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8E" w:rsidRDefault="000C388E">
      <w:pPr>
        <w:spacing w:line="443" w:lineRule="auto"/>
        <w:ind w:left="1720" w:right="164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МКОУ «Галицкая </w:t>
      </w:r>
      <w:r w:rsidR="007A04DF" w:rsidRPr="000C388E">
        <w:rPr>
          <w:rFonts w:ascii="Cambria" w:eastAsia="Cambria" w:hAnsi="Cambria" w:cs="Cambria"/>
          <w:b/>
          <w:bCs/>
        </w:rPr>
        <w:t xml:space="preserve"> ОШ»</w:t>
      </w:r>
    </w:p>
    <w:p w:rsidR="00AD7798" w:rsidRPr="000C388E" w:rsidRDefault="007A04DF">
      <w:pPr>
        <w:spacing w:line="443" w:lineRule="auto"/>
        <w:ind w:left="1720" w:right="1640"/>
        <w:jc w:val="center"/>
        <w:rPr>
          <w:sz w:val="20"/>
          <w:szCs w:val="20"/>
        </w:rPr>
      </w:pPr>
      <w:r w:rsidRPr="000C388E">
        <w:rPr>
          <w:rFonts w:ascii="Cambria" w:eastAsia="Cambria" w:hAnsi="Cambria" w:cs="Cambria"/>
          <w:b/>
          <w:bCs/>
        </w:rPr>
        <w:t xml:space="preserve"> Сведения о наличии оборудованных учебных кабинетов Объекты для проведения практических занятий</w:t>
      </w:r>
    </w:p>
    <w:p w:rsidR="00AD7798" w:rsidRDefault="00AD7798">
      <w:pPr>
        <w:spacing w:line="21" w:lineRule="exact"/>
        <w:rPr>
          <w:sz w:val="24"/>
          <w:szCs w:val="24"/>
        </w:rPr>
      </w:pPr>
    </w:p>
    <w:p w:rsidR="00AD7798" w:rsidRDefault="007A04DF">
      <w:pPr>
        <w:numPr>
          <w:ilvl w:val="0"/>
          <w:numId w:val="1"/>
        </w:numPr>
        <w:tabs>
          <w:tab w:val="left" w:pos="985"/>
        </w:tabs>
        <w:spacing w:line="273" w:lineRule="auto"/>
        <w:ind w:left="260" w:firstLine="4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созданы условия для урочной, внеурочной деятельности обучающихся и организации дополнительного образования.</w:t>
      </w:r>
    </w:p>
    <w:p w:rsidR="00AD7798" w:rsidRDefault="00AD7798">
      <w:pPr>
        <w:spacing w:line="207" w:lineRule="exact"/>
        <w:rPr>
          <w:sz w:val="24"/>
          <w:szCs w:val="24"/>
        </w:rPr>
      </w:pPr>
    </w:p>
    <w:p w:rsidR="00AD7798" w:rsidRDefault="007A04D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проведения </w:t>
      </w:r>
      <w:r>
        <w:rPr>
          <w:rFonts w:eastAsia="Times New Roman"/>
          <w:sz w:val="24"/>
          <w:szCs w:val="24"/>
        </w:rPr>
        <w:t>практических занятий используются учебные кабинеты,</w:t>
      </w:r>
    </w:p>
    <w:p w:rsidR="00AD7798" w:rsidRDefault="00AD7798">
      <w:pPr>
        <w:spacing w:line="200" w:lineRule="exact"/>
        <w:rPr>
          <w:sz w:val="24"/>
          <w:szCs w:val="24"/>
        </w:rPr>
      </w:pPr>
    </w:p>
    <w:p w:rsidR="00AD7798" w:rsidRDefault="00AD7798">
      <w:pPr>
        <w:spacing w:line="358" w:lineRule="exact"/>
        <w:rPr>
          <w:sz w:val="24"/>
          <w:szCs w:val="24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280"/>
        <w:gridCol w:w="2900"/>
        <w:gridCol w:w="760"/>
        <w:gridCol w:w="600"/>
        <w:gridCol w:w="780"/>
        <w:gridCol w:w="30"/>
      </w:tblGrid>
      <w:tr w:rsidR="00AD7798" w:rsidTr="000C388E">
        <w:trPr>
          <w:trHeight w:val="518"/>
        </w:trPr>
        <w:tc>
          <w:tcPr>
            <w:tcW w:w="2000" w:type="dxa"/>
            <w:tcBorders>
              <w:top w:val="single" w:sz="8" w:space="0" w:color="5F6672"/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7A0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280" w:type="dxa"/>
            <w:tcBorders>
              <w:top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8" w:space="0" w:color="5F6672"/>
            </w:tcBorders>
            <w:vAlign w:val="bottom"/>
          </w:tcPr>
          <w:p w:rsidR="00AD7798" w:rsidRDefault="007A04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600" w:type="dxa"/>
            <w:tcBorders>
              <w:top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197"/>
        </w:trPr>
        <w:tc>
          <w:tcPr>
            <w:tcW w:w="2000" w:type="dxa"/>
            <w:tcBorders>
              <w:left w:val="single" w:sz="8" w:space="0" w:color="5F6672"/>
              <w:bottom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6320" w:type="dxa"/>
            <w:gridSpan w:val="5"/>
            <w:tcBorders>
              <w:bottom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455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7A0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Библиотека</w:t>
            </w: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Обеспечить участникам образовательного процесса доступ к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4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AD7798" w:rsidRDefault="007A04D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информации, знаниям, идеям, культурным ценностям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8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посредством использования </w:t>
            </w:r>
            <w:r>
              <w:rPr>
                <w:rFonts w:eastAsia="Times New Roman"/>
                <w:sz w:val="24"/>
                <w:szCs w:val="24"/>
              </w:rPr>
              <w:t>библиотечных ресурсов.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4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 рабочими местами пользователей, стеллажами.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8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 библиотеки укомплектован научно-популярной,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69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AD7798" w:rsidRDefault="007A04DF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справочной, методической, художественной, учебной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312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литературой.</w:t>
            </w:r>
          </w:p>
        </w:tc>
        <w:tc>
          <w:tcPr>
            <w:tcW w:w="760" w:type="dxa"/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06"/>
        </w:trPr>
        <w:tc>
          <w:tcPr>
            <w:tcW w:w="2000" w:type="dxa"/>
            <w:tcBorders>
              <w:left w:val="single" w:sz="8" w:space="0" w:color="5F6672"/>
              <w:bottom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5540" w:type="dxa"/>
            <w:gridSpan w:val="4"/>
            <w:tcBorders>
              <w:bottom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451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7A0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Кабинет биологии</w:t>
            </w:r>
          </w:p>
        </w:tc>
        <w:tc>
          <w:tcPr>
            <w:tcW w:w="5540" w:type="dxa"/>
            <w:gridSpan w:val="4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кабинете проводятся </w:t>
            </w:r>
            <w:r>
              <w:rPr>
                <w:rFonts w:eastAsia="Times New Roman"/>
                <w:sz w:val="24"/>
                <w:szCs w:val="24"/>
              </w:rPr>
              <w:t>практические и лабораторные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83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7A0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химии</w:t>
            </w:r>
          </w:p>
        </w:tc>
        <w:tc>
          <w:tcPr>
            <w:tcW w:w="5540" w:type="dxa"/>
            <w:gridSpan w:val="4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основным разделам биологии: ботаника,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4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зоология, анатомия, общая биология. Имеется оборудование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4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проведения практических занятий: гербарии растений,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8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грибов, модели овощей и фруктов,</w:t>
            </w:r>
            <w:r>
              <w:rPr>
                <w:rFonts w:eastAsia="Times New Roman"/>
                <w:sz w:val="24"/>
                <w:szCs w:val="24"/>
              </w:rPr>
              <w:t xml:space="preserve"> модели цветов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4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AD7798" w:rsidRDefault="007A04D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покрытосеменных растений, влажные препараты,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8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барельефные таблицы, электронный микроскоп,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69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микропрепараты. Практические занятия проводятся для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312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5-9 классов.</w:t>
            </w:r>
          </w:p>
        </w:tc>
        <w:tc>
          <w:tcPr>
            <w:tcW w:w="760" w:type="dxa"/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427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практические и лабораторные работы по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69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3"/>
                <w:szCs w:val="23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неорганической химии </w:t>
            </w:r>
            <w:r>
              <w:rPr>
                <w:rFonts w:eastAsia="Times New Roman"/>
                <w:sz w:val="24"/>
                <w:szCs w:val="24"/>
              </w:rPr>
              <w:t>(8-9 класс). Для проведения практических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312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AD7798" w:rsidRDefault="007A04DF" w:rsidP="007A04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имеются приборы, реактивы.</w:t>
            </w:r>
          </w:p>
        </w:tc>
        <w:tc>
          <w:tcPr>
            <w:tcW w:w="760" w:type="dxa"/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06"/>
        </w:trPr>
        <w:tc>
          <w:tcPr>
            <w:tcW w:w="2000" w:type="dxa"/>
            <w:tcBorders>
              <w:left w:val="single" w:sz="8" w:space="0" w:color="5F6672"/>
              <w:bottom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5540" w:type="dxa"/>
            <w:gridSpan w:val="4"/>
            <w:tcBorders>
              <w:bottom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455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7A0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5540" w:type="dxa"/>
            <w:gridSpan w:val="4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Специализированный кабинет начальных классов,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4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оснащенный современным интерактивным оборудованием: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4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(2 шт.)</w:t>
            </w:r>
          </w:p>
        </w:tc>
        <w:tc>
          <w:tcPr>
            <w:tcW w:w="4180" w:type="dxa"/>
            <w:gridSpan w:val="2"/>
            <w:vAlign w:val="bottom"/>
          </w:tcPr>
          <w:p w:rsidR="00AD7798" w:rsidRDefault="007A04D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интерактивная </w:t>
            </w:r>
            <w:r>
              <w:rPr>
                <w:rFonts w:eastAsia="Times New Roman"/>
                <w:sz w:val="24"/>
                <w:szCs w:val="24"/>
              </w:rPr>
              <w:t>доска, документ-камера,</w:t>
            </w:r>
          </w:p>
        </w:tc>
        <w:tc>
          <w:tcPr>
            <w:tcW w:w="2140" w:type="dxa"/>
            <w:gridSpan w:val="3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ноутбук, проектор,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312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колонки, гербарии, коллекции и т.д..</w:t>
            </w:r>
          </w:p>
        </w:tc>
        <w:tc>
          <w:tcPr>
            <w:tcW w:w="760" w:type="dxa"/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02"/>
        </w:trPr>
        <w:tc>
          <w:tcPr>
            <w:tcW w:w="2000" w:type="dxa"/>
            <w:tcBorders>
              <w:left w:val="single" w:sz="8" w:space="0" w:color="5F6672"/>
              <w:bottom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tcBorders>
              <w:bottom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bottom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8"/>
        </w:trPr>
        <w:tc>
          <w:tcPr>
            <w:tcW w:w="2000" w:type="dxa"/>
            <w:vMerge w:val="restart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7A0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Спортивная</w:t>
            </w:r>
          </w:p>
        </w:tc>
        <w:tc>
          <w:tcPr>
            <w:tcW w:w="1280" w:type="dxa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900" w:type="dxa"/>
            <w:vAlign w:val="bottom"/>
          </w:tcPr>
          <w:p w:rsidR="00AD7798" w:rsidRDefault="007A04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физкультурных  занятий,</w:t>
            </w:r>
          </w:p>
        </w:tc>
        <w:tc>
          <w:tcPr>
            <w:tcW w:w="1360" w:type="dxa"/>
            <w:gridSpan w:val="2"/>
            <w:vAlign w:val="bottom"/>
          </w:tcPr>
          <w:p w:rsidR="00AD7798" w:rsidRDefault="007A04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зарядок с</w:t>
            </w:r>
          </w:p>
        </w:tc>
        <w:tc>
          <w:tcPr>
            <w:tcW w:w="780" w:type="dxa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детьми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178"/>
        </w:trPr>
        <w:tc>
          <w:tcPr>
            <w:tcW w:w="2000" w:type="dxa"/>
            <w:vMerge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AD7798" w:rsidRDefault="007A04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младшего,</w:t>
            </w:r>
          </w:p>
        </w:tc>
        <w:tc>
          <w:tcPr>
            <w:tcW w:w="3660" w:type="dxa"/>
            <w:gridSpan w:val="2"/>
            <w:vMerge w:val="restart"/>
            <w:vAlign w:val="bottom"/>
          </w:tcPr>
          <w:p w:rsidR="00AD7798" w:rsidRDefault="007A04DF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и  старшего  возраста,</w:t>
            </w: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развлечений,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101"/>
        </w:trPr>
        <w:tc>
          <w:tcPr>
            <w:tcW w:w="2000" w:type="dxa"/>
            <w:vMerge w:val="restart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7A04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площадка</w:t>
            </w:r>
          </w:p>
        </w:tc>
        <w:tc>
          <w:tcPr>
            <w:tcW w:w="1280" w:type="dxa"/>
            <w:vMerge/>
            <w:vAlign w:val="bottom"/>
          </w:tcPr>
          <w:p w:rsidR="00AD7798" w:rsidRDefault="00AD7798">
            <w:pPr>
              <w:rPr>
                <w:sz w:val="8"/>
                <w:szCs w:val="8"/>
              </w:rPr>
            </w:pPr>
          </w:p>
        </w:tc>
        <w:tc>
          <w:tcPr>
            <w:tcW w:w="3660" w:type="dxa"/>
            <w:gridSpan w:val="2"/>
            <w:vMerge/>
            <w:vAlign w:val="bottom"/>
          </w:tcPr>
          <w:p w:rsidR="00AD7798" w:rsidRDefault="00AD779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11"/>
        </w:trPr>
        <w:tc>
          <w:tcPr>
            <w:tcW w:w="2000" w:type="dxa"/>
            <w:vMerge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AD7798" w:rsidRDefault="007A04D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</w:t>
            </w:r>
          </w:p>
        </w:tc>
        <w:tc>
          <w:tcPr>
            <w:tcW w:w="3660" w:type="dxa"/>
            <w:gridSpan w:val="2"/>
            <w:vMerge w:val="restart"/>
            <w:vAlign w:val="bottom"/>
          </w:tcPr>
          <w:p w:rsidR="00AD7798" w:rsidRDefault="007A04DF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  </w:t>
            </w:r>
            <w:r>
              <w:rPr>
                <w:rFonts w:eastAsia="Times New Roman"/>
                <w:sz w:val="24"/>
                <w:szCs w:val="24"/>
              </w:rPr>
              <w:t>двигательной активностью</w:t>
            </w:r>
          </w:p>
        </w:tc>
        <w:tc>
          <w:tcPr>
            <w:tcW w:w="600" w:type="dxa"/>
            <w:vMerge w:val="restart"/>
            <w:vAlign w:val="bottom"/>
          </w:tcPr>
          <w:p w:rsidR="00AD7798" w:rsidRDefault="007A04D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780" w:type="dxa"/>
            <w:vMerge w:val="restart"/>
            <w:tcBorders>
              <w:right w:val="single" w:sz="8" w:space="0" w:color="5F6672"/>
            </w:tcBorders>
            <w:vAlign w:val="bottom"/>
          </w:tcPr>
          <w:p w:rsidR="00AD7798" w:rsidRDefault="007A04D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63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vAlign w:val="bottom"/>
          </w:tcPr>
          <w:p w:rsidR="00AD7798" w:rsidRDefault="00AD7798">
            <w:pPr>
              <w:rPr>
                <w:sz w:val="5"/>
                <w:szCs w:val="5"/>
              </w:rPr>
            </w:pPr>
          </w:p>
        </w:tc>
        <w:tc>
          <w:tcPr>
            <w:tcW w:w="3660" w:type="dxa"/>
            <w:gridSpan w:val="2"/>
            <w:vMerge/>
            <w:vAlign w:val="bottom"/>
          </w:tcPr>
          <w:p w:rsidR="00AD7798" w:rsidRDefault="00AD7798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Merge/>
            <w:vAlign w:val="bottom"/>
          </w:tcPr>
          <w:p w:rsidR="00AD7798" w:rsidRDefault="00AD779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Merge/>
            <w:tcBorders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  <w:tr w:rsidR="00AD7798" w:rsidTr="000C388E">
        <w:trPr>
          <w:trHeight w:val="278"/>
        </w:trPr>
        <w:tc>
          <w:tcPr>
            <w:tcW w:w="2000" w:type="dxa"/>
            <w:tcBorders>
              <w:left w:val="single" w:sz="8" w:space="0" w:color="5F6672"/>
              <w:right w:val="single" w:sz="8" w:space="0" w:color="5F6672"/>
            </w:tcBorders>
            <w:vAlign w:val="bottom"/>
          </w:tcPr>
          <w:p w:rsidR="00AD7798" w:rsidRDefault="00AD7798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5"/>
            <w:tcBorders>
              <w:right w:val="single" w:sz="8" w:space="0" w:color="5F6672"/>
            </w:tcBorders>
            <w:vAlign w:val="bottom"/>
          </w:tcPr>
          <w:p w:rsidR="00AD7798" w:rsidRDefault="007A04DF" w:rsidP="000C388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возрастных групп. </w:t>
            </w:r>
          </w:p>
        </w:tc>
        <w:tc>
          <w:tcPr>
            <w:tcW w:w="30" w:type="dxa"/>
            <w:vAlign w:val="bottom"/>
          </w:tcPr>
          <w:p w:rsidR="00AD7798" w:rsidRDefault="00AD7798">
            <w:pPr>
              <w:rPr>
                <w:sz w:val="1"/>
                <w:szCs w:val="1"/>
              </w:rPr>
            </w:pPr>
          </w:p>
        </w:tc>
      </w:tr>
    </w:tbl>
    <w:p w:rsidR="00AD7798" w:rsidRDefault="00AD7798">
      <w:pPr>
        <w:spacing w:line="1" w:lineRule="exact"/>
        <w:rPr>
          <w:sz w:val="24"/>
          <w:szCs w:val="24"/>
        </w:rPr>
      </w:pPr>
    </w:p>
    <w:sectPr w:rsidR="00AD7798" w:rsidSect="00AD7798">
      <w:pgSz w:w="11900" w:h="16838"/>
      <w:pgMar w:top="1311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4AA62948"/>
    <w:lvl w:ilvl="0" w:tplc="1CE60C40">
      <w:start w:val="1"/>
      <w:numFmt w:val="bullet"/>
      <w:lvlText w:val="В"/>
      <w:lvlJc w:val="left"/>
    </w:lvl>
    <w:lvl w:ilvl="1" w:tplc="37A05ADE">
      <w:numFmt w:val="decimal"/>
      <w:lvlText w:val=""/>
      <w:lvlJc w:val="left"/>
    </w:lvl>
    <w:lvl w:ilvl="2" w:tplc="84CAC6C6">
      <w:numFmt w:val="decimal"/>
      <w:lvlText w:val=""/>
      <w:lvlJc w:val="left"/>
    </w:lvl>
    <w:lvl w:ilvl="3" w:tplc="28DE24CA">
      <w:numFmt w:val="decimal"/>
      <w:lvlText w:val=""/>
      <w:lvlJc w:val="left"/>
    </w:lvl>
    <w:lvl w:ilvl="4" w:tplc="E05CE64C">
      <w:numFmt w:val="decimal"/>
      <w:lvlText w:val=""/>
      <w:lvlJc w:val="left"/>
    </w:lvl>
    <w:lvl w:ilvl="5" w:tplc="8D8CBAA4">
      <w:numFmt w:val="decimal"/>
      <w:lvlText w:val=""/>
      <w:lvlJc w:val="left"/>
    </w:lvl>
    <w:lvl w:ilvl="6" w:tplc="CADAA3D4">
      <w:numFmt w:val="decimal"/>
      <w:lvlText w:val=""/>
      <w:lvlJc w:val="left"/>
    </w:lvl>
    <w:lvl w:ilvl="7" w:tplc="6434BBA2">
      <w:numFmt w:val="decimal"/>
      <w:lvlText w:val=""/>
      <w:lvlJc w:val="left"/>
    </w:lvl>
    <w:lvl w:ilvl="8" w:tplc="AB14A6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798"/>
    <w:rsid w:val="000C388E"/>
    <w:rsid w:val="007A04DF"/>
    <w:rsid w:val="00AD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ф1</cp:lastModifiedBy>
  <cp:revision>3</cp:revision>
  <dcterms:created xsi:type="dcterms:W3CDTF">2021-04-05T13:21:00Z</dcterms:created>
  <dcterms:modified xsi:type="dcterms:W3CDTF">2021-04-05T11:24:00Z</dcterms:modified>
</cp:coreProperties>
</file>